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ind w:hanging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ind w:hanging="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Памятка </w:t>
      </w: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для жителей ЖК по ул.Тюльпанов, 41 по переоформлению / заключению договора по газу.</w:t>
      </w:r>
    </w:p>
    <w:p>
      <w:pPr>
        <w:pStyle w:val="Normal"/>
        <w:spacing w:before="0" w:after="0"/>
        <w:ind w:hanging="0"/>
        <w:jc w:val="both"/>
        <w:rPr/>
      </w:pP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 xml:space="preserve">1 этап: </w:t>
      </w:r>
    </w:p>
    <w:p>
      <w:pPr>
        <w:pStyle w:val="Normal"/>
        <w:spacing w:before="0" w:after="0"/>
        <w:ind w:hanging="0"/>
        <w:jc w:val="both"/>
        <w:rPr>
          <w:rFonts w:ascii="Times New Roman" w:hAnsi="Times New Roman" w:eastAsia="Calibri" w:cs="" w:cstheme="minorBidi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" w:cstheme="minorBidi" w:eastAsiaTheme="minorHAnsi" w:ascii="Times New Roman" w:hAnsi="Times New Roman"/>
          <w:color w:val="auto"/>
          <w:kern w:val="0"/>
          <w:sz w:val="28"/>
          <w:szCs w:val="28"/>
          <w:lang w:val="ru-RU" w:eastAsia="en-US" w:bidi="ar-SA"/>
        </w:rPr>
      </w:r>
    </w:p>
    <w:p>
      <w:pPr>
        <w:pStyle w:val="Normal"/>
        <w:ind w:hanging="0"/>
        <w:jc w:val="both"/>
        <w:rPr/>
      </w:pP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Договор на внутриквартирное газовое обслуживание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 xml:space="preserve"> с АО Сочигоргаз (ул.Ереванская, 17, тел.8-862-246-69-04, 246-65-83, 246-62-76)</w:t>
      </w:r>
    </w:p>
    <w:p>
      <w:pPr>
        <w:pStyle w:val="Normal"/>
        <w:spacing w:before="0" w:after="0"/>
        <w:ind w:hanging="0"/>
        <w:jc w:val="both"/>
        <w:rPr/>
      </w:pP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Документы:</w:t>
      </w:r>
    </w:p>
    <w:p>
      <w:pPr>
        <w:pStyle w:val="Normal"/>
        <w:spacing w:before="0" w:after="0"/>
        <w:ind w:hanging="0"/>
        <w:jc w:val="both"/>
        <w:rPr/>
      </w:pP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- копия выписки из ЕГРН или свидетельства о гос.регистрации права собственности на жилое помещение;</w:t>
      </w:r>
    </w:p>
    <w:p>
      <w:pPr>
        <w:pStyle w:val="Normal"/>
        <w:spacing w:before="0" w:after="0"/>
        <w:ind w:hanging="0"/>
        <w:jc w:val="both"/>
        <w:rPr/>
      </w:pP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- копия паспорта собственника (оригинал иметь при себе);</w:t>
      </w:r>
    </w:p>
    <w:p>
      <w:pPr>
        <w:pStyle w:val="Normal"/>
        <w:ind w:hanging="0"/>
        <w:jc w:val="both"/>
        <w:rPr/>
      </w:pP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- копия Договора на ВКГО от прежнего собственника + абонентская книжка (в случае их отсутствия: фото газового счетчика с показаниями и пломбой).</w:t>
      </w:r>
    </w:p>
    <w:p>
      <w:pPr>
        <w:pStyle w:val="Normal"/>
        <w:ind w:hanging="0"/>
        <w:jc w:val="both"/>
        <w:rPr/>
      </w:pP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Заключается на один или три года. Стоимость: 3 115 рублей / год.</w:t>
      </w:r>
    </w:p>
    <w:p>
      <w:pPr>
        <w:pStyle w:val="Normal"/>
        <w:spacing w:before="0" w:after="0"/>
        <w:ind w:hanging="0"/>
        <w:jc w:val="both"/>
        <w:rPr>
          <w:rFonts w:ascii="Times New Roman" w:hAnsi="Times New Roman" w:eastAsia="Calibri" w:cs="" w:cstheme="minorBidi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" w:cstheme="minorBidi" w:eastAsiaTheme="minorHAnsi" w:ascii="Times New Roman" w:hAnsi="Times New Roman"/>
          <w:color w:val="auto"/>
          <w:kern w:val="0"/>
          <w:sz w:val="28"/>
          <w:szCs w:val="28"/>
          <w:lang w:val="ru-RU" w:eastAsia="en-US" w:bidi="ar-SA"/>
        </w:rPr>
      </w:r>
    </w:p>
    <w:p>
      <w:pPr>
        <w:pStyle w:val="Normal"/>
        <w:spacing w:before="0" w:after="0"/>
        <w:ind w:hanging="0"/>
        <w:jc w:val="both"/>
        <w:rPr/>
      </w:pP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2 этап:</w:t>
      </w:r>
    </w:p>
    <w:p>
      <w:pPr>
        <w:pStyle w:val="Normal"/>
        <w:spacing w:before="0" w:after="0"/>
        <w:ind w:hanging="0"/>
        <w:jc w:val="both"/>
        <w:rPr>
          <w:rFonts w:ascii="Times New Roman" w:hAnsi="Times New Roman" w:eastAsia="Calibri" w:cs="" w:cstheme="minorBidi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" w:cstheme="minorBidi" w:eastAsiaTheme="minorHAnsi" w:ascii="Times New Roman" w:hAnsi="Times New Roman"/>
          <w:color w:val="auto"/>
          <w:kern w:val="0"/>
          <w:sz w:val="28"/>
          <w:szCs w:val="28"/>
          <w:lang w:val="ru-RU" w:eastAsia="en-US" w:bidi="ar-SA"/>
        </w:rPr>
      </w:r>
    </w:p>
    <w:p>
      <w:pPr>
        <w:pStyle w:val="Normal"/>
        <w:ind w:hanging="0"/>
        <w:jc w:val="both"/>
        <w:rPr/>
      </w:pP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Договор поставки газа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 xml:space="preserve"> с Межрегионгаз (ул.Молокова, 42а, тел.8-862-240-45-29, 241-01-49)</w:t>
      </w:r>
    </w:p>
    <w:p>
      <w:pPr>
        <w:pStyle w:val="Normal"/>
        <w:spacing w:before="0" w:after="0"/>
        <w:ind w:hanging="0"/>
        <w:jc w:val="both"/>
        <w:rPr/>
      </w:pP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Документы:</w:t>
      </w:r>
    </w:p>
    <w:p>
      <w:pPr>
        <w:pStyle w:val="Normal"/>
        <w:spacing w:before="0" w:after="0"/>
        <w:ind w:hanging="0"/>
        <w:jc w:val="both"/>
        <w:rPr/>
      </w:pP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- копия выписки из ЕГРН или свидетельства о гос.регистрации права собственности на жилое помещение;</w:t>
      </w:r>
    </w:p>
    <w:p>
      <w:pPr>
        <w:pStyle w:val="Normal"/>
        <w:spacing w:before="0" w:after="0"/>
        <w:ind w:hanging="0"/>
        <w:jc w:val="both"/>
        <w:rPr/>
      </w:pP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- копия паспорта собственника (оригинал иметь при себе);</w:t>
      </w:r>
    </w:p>
    <w:p>
      <w:pPr>
        <w:pStyle w:val="Normal"/>
        <w:spacing w:before="0" w:after="0"/>
        <w:ind w:hanging="0"/>
        <w:jc w:val="both"/>
        <w:rPr/>
      </w:pP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- копия заключенного с АО Сочигоргаз договора на ВКГО;</w:t>
      </w:r>
    </w:p>
    <w:p>
      <w:pPr>
        <w:pStyle w:val="Normal"/>
        <w:spacing w:before="0" w:after="0"/>
        <w:ind w:hanging="0"/>
        <w:jc w:val="both"/>
        <w:rPr/>
      </w:pP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- справка о составе семьи (заказывается в управляющей компании).</w:t>
      </w:r>
    </w:p>
    <w:p>
      <w:pPr>
        <w:pStyle w:val="Normal"/>
        <w:spacing w:before="0" w:after="0"/>
        <w:ind w:hanging="0"/>
        <w:jc w:val="both"/>
        <w:rPr>
          <w:rFonts w:ascii="Times New Roman" w:hAnsi="Times New Roman" w:eastAsia="Calibri" w:cs="" w:cstheme="minorBidi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" w:cstheme="minorBidi" w:eastAsiaTheme="minorHAnsi" w:ascii="Times New Roman" w:hAnsi="Times New Roman"/>
          <w:color w:val="auto"/>
          <w:kern w:val="0"/>
          <w:sz w:val="28"/>
          <w:szCs w:val="28"/>
          <w:lang w:val="ru-RU" w:eastAsia="en-US" w:bidi="ar-SA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ru-RU" w:eastAsia="en-US" w:bidi="ar-SA"/>
        </w:rPr>
        <w:t>Договор бессрочный и бесплатный.</w:t>
      </w:r>
    </w:p>
    <w:sectPr>
      <w:type w:val="nextPage"/>
      <w:pgSz w:w="11906" w:h="16838"/>
      <w:pgMar w:left="993" w:right="850" w:header="0" w:top="360" w:footer="0" w:bottom="38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pPr>
      <w:suppressLineNumbers/>
      <w:tabs>
        <w:tab w:val="clear" w:pos="708"/>
        <w:tab w:val="center" w:pos="5031" w:leader="none"/>
        <w:tab w:val="right" w:pos="10063" w:leader="none"/>
      </w:tabs>
    </w:pPr>
    <w:rPr/>
  </w:style>
  <w:style w:type="paragraph" w:styleId="Style22">
    <w:name w:val="Footer"/>
    <w:basedOn w:val="Normal"/>
    <w:pPr>
      <w:suppressLineNumbers/>
      <w:tabs>
        <w:tab w:val="clear" w:pos="708"/>
        <w:tab w:val="center" w:pos="5031" w:leader="none"/>
        <w:tab w:val="right" w:pos="10063" w:leader="none"/>
      </w:tabs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LibreOffice/6.4.1.2$Windows_x86 LibreOffice_project/4d224e95b98b138af42a64d84056446d09082932</Application>
  <Pages>1</Pages>
  <Words>142</Words>
  <Characters>881</Characters>
  <CharactersWithSpaces>1008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2018-08-20T05:01:00Z</dcterms:created>
  <dc:creator>Екатерина</dc:creator>
  <dc:description/>
  <dc:language>ru-RU</dc:language>
  <cp:lastModifiedBy/>
  <cp:lastPrinted>2019-08-22T14:22:39Z</cp:lastPrinted>
  <dcterms:modified xsi:type="dcterms:W3CDTF">2020-07-16T09:24:10Z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